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A6E34" w14:textId="77777777" w:rsidR="00E25867" w:rsidRDefault="00E25867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7E02AB96" w14:textId="77777777" w:rsidR="00E25867" w:rsidRDefault="00E25867">
      <w:pPr>
        <w:pStyle w:val="ConsPlusNormal"/>
        <w:outlineLvl w:val="0"/>
      </w:pPr>
    </w:p>
    <w:p w14:paraId="477D8C82" w14:textId="77777777" w:rsidR="00E25867" w:rsidRDefault="00E25867">
      <w:pPr>
        <w:pStyle w:val="ConsPlusTitle"/>
        <w:jc w:val="center"/>
      </w:pPr>
      <w:r>
        <w:t>АДМИНИСТРАЦИЯ НИЖНЕВАРТОВСКОГО РАЙОНА</w:t>
      </w:r>
    </w:p>
    <w:p w14:paraId="36842A2C" w14:textId="77777777" w:rsidR="00E25867" w:rsidRDefault="00E25867">
      <w:pPr>
        <w:pStyle w:val="ConsPlusTitle"/>
        <w:jc w:val="center"/>
      </w:pPr>
    </w:p>
    <w:p w14:paraId="0752B6C0" w14:textId="77777777" w:rsidR="00E25867" w:rsidRDefault="00E25867">
      <w:pPr>
        <w:pStyle w:val="ConsPlusTitle"/>
        <w:jc w:val="center"/>
      </w:pPr>
      <w:r>
        <w:t>ПОСТАНОВЛЕНИЕ</w:t>
      </w:r>
    </w:p>
    <w:p w14:paraId="0B399249" w14:textId="77777777" w:rsidR="00E25867" w:rsidRDefault="00E25867">
      <w:pPr>
        <w:pStyle w:val="ConsPlusTitle"/>
        <w:jc w:val="center"/>
      </w:pPr>
      <w:r>
        <w:t>от 25 апреля 2018 г. N 954</w:t>
      </w:r>
    </w:p>
    <w:p w14:paraId="3AADA647" w14:textId="77777777" w:rsidR="00E25867" w:rsidRDefault="00E25867">
      <w:pPr>
        <w:pStyle w:val="ConsPlusTitle"/>
        <w:jc w:val="center"/>
      </w:pPr>
    </w:p>
    <w:p w14:paraId="32D0CEA1" w14:textId="77777777" w:rsidR="00E25867" w:rsidRDefault="00E25867">
      <w:pPr>
        <w:pStyle w:val="ConsPlusTitle"/>
        <w:jc w:val="center"/>
      </w:pPr>
      <w:r>
        <w:t>О ВНЕСЕНИИ ИЗМЕНЕНИЙ В ПРИЛОЖЕНИЕ К ПОСТАНОВЛЕНИЮ</w:t>
      </w:r>
    </w:p>
    <w:p w14:paraId="0F93D25B" w14:textId="77777777" w:rsidR="00E25867" w:rsidRDefault="00E25867">
      <w:pPr>
        <w:pStyle w:val="ConsPlusTitle"/>
        <w:jc w:val="center"/>
      </w:pPr>
      <w:r>
        <w:t>АДМИНИСТРАЦИИ РАЙОНА ОТ 27.06.2016 N 1597 "ОБ УТВЕРЖДЕНИИ</w:t>
      </w:r>
    </w:p>
    <w:p w14:paraId="34F994B2" w14:textId="77777777" w:rsidR="00E25867" w:rsidRDefault="00E25867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65CA4DDF" w14:textId="77777777" w:rsidR="00E25867" w:rsidRDefault="00E25867">
      <w:pPr>
        <w:pStyle w:val="ConsPlusTitle"/>
        <w:jc w:val="center"/>
      </w:pPr>
      <w:r>
        <w:t>УСЛУГИ "ПРЕДОСТАВЛЕНИЕ ИНФОРМАЦИИ ОБ ОРГАНИЗАЦИИ</w:t>
      </w:r>
    </w:p>
    <w:p w14:paraId="1D1A62B8" w14:textId="77777777" w:rsidR="00E25867" w:rsidRDefault="00E25867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14:paraId="1849E63E" w14:textId="77777777" w:rsidR="00E25867" w:rsidRDefault="00E25867">
      <w:pPr>
        <w:pStyle w:val="ConsPlusTitle"/>
        <w:jc w:val="center"/>
      </w:pPr>
      <w:r>
        <w:t>ОСНОВНОГО ОБЩЕГО, СРЕДНЕГО ОБЩЕГО ОБРАЗОВАНИЯ ПО ОСНОВНЫМ</w:t>
      </w:r>
    </w:p>
    <w:p w14:paraId="6612913E" w14:textId="77777777" w:rsidR="00E25867" w:rsidRDefault="00E25867">
      <w:pPr>
        <w:pStyle w:val="ConsPlusTitle"/>
        <w:jc w:val="center"/>
      </w:pPr>
      <w:r>
        <w:t>ОБЩЕОБРАЗОВАТЕЛЬНЫМ ПРОГРАММАМ, А ТАКЖЕ ДОПОЛНИТЕЛЬНОГО</w:t>
      </w:r>
    </w:p>
    <w:p w14:paraId="715AE49E" w14:textId="77777777" w:rsidR="00E25867" w:rsidRDefault="00E25867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14:paraId="47016D38" w14:textId="77777777" w:rsidR="00E25867" w:rsidRDefault="00E25867">
      <w:pPr>
        <w:pStyle w:val="ConsPlusNormal"/>
        <w:ind w:firstLine="540"/>
        <w:jc w:val="both"/>
      </w:pPr>
    </w:p>
    <w:p w14:paraId="1CC7E5DF" w14:textId="77777777" w:rsidR="00E25867" w:rsidRDefault="00E25867">
      <w:pPr>
        <w:pStyle w:val="ConsPlusNormal"/>
        <w:ind w:firstLine="540"/>
        <w:jc w:val="both"/>
      </w:pPr>
      <w:r>
        <w:t>В целях приведения муниципальных правовых актов в соответствие с действующим законодательством:</w:t>
      </w:r>
    </w:p>
    <w:p w14:paraId="3BCA5E66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следующие изменения:</w:t>
      </w:r>
    </w:p>
    <w:p w14:paraId="5D944658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1.1. </w:t>
      </w:r>
      <w:hyperlink r:id="rId6" w:history="1">
        <w:r>
          <w:rPr>
            <w:color w:val="0000FF"/>
          </w:rPr>
          <w:t>Пункт 27</w:t>
        </w:r>
      </w:hyperlink>
      <w:r>
        <w:t xml:space="preserve"> изложить в следующей редакции:</w:t>
      </w:r>
    </w:p>
    <w:p w14:paraId="1C5B8F43" w14:textId="77777777" w:rsidR="00E25867" w:rsidRDefault="00E25867">
      <w:pPr>
        <w:pStyle w:val="ConsPlusNormal"/>
        <w:spacing w:before="220"/>
        <w:ind w:firstLine="540"/>
        <w:jc w:val="both"/>
      </w:pPr>
      <w:r>
        <w:t>"27. Исчерпывающие перечни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 устанавливаются соответственно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актами.".</w:t>
      </w:r>
    </w:p>
    <w:p w14:paraId="7F93C963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1.2. </w:t>
      </w:r>
      <w:hyperlink r:id="rId7" w:history="1">
        <w:r>
          <w:rPr>
            <w:color w:val="0000FF"/>
          </w:rPr>
          <w:t>Пункт 28</w:t>
        </w:r>
      </w:hyperlink>
      <w:r>
        <w:t xml:space="preserve"> признать утратившим силу.</w:t>
      </w:r>
    </w:p>
    <w:p w14:paraId="63A1E92D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1.3. </w:t>
      </w:r>
      <w:hyperlink r:id="rId8" w:history="1">
        <w:r>
          <w:rPr>
            <w:color w:val="0000FF"/>
          </w:rPr>
          <w:t>Наименование раздела V</w:t>
        </w:r>
      </w:hyperlink>
      <w:r>
        <w:t xml:space="preserve"> приложения изложить в следующей редакции:</w:t>
      </w:r>
    </w:p>
    <w:p w14:paraId="557B5A42" w14:textId="77777777" w:rsidR="00E25867" w:rsidRDefault="00E25867">
      <w:pPr>
        <w:pStyle w:val="ConsPlusNormal"/>
        <w:spacing w:before="220"/>
        <w:ind w:firstLine="540"/>
        <w:jc w:val="both"/>
      </w:pPr>
      <w:r>
        <w:t>"V.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муниципального слушающего,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работников".</w:t>
      </w:r>
    </w:p>
    <w:p w14:paraId="784279EE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1.4. </w:t>
      </w:r>
      <w:hyperlink r:id="rId9" w:history="1">
        <w:r>
          <w:rPr>
            <w:color w:val="0000FF"/>
          </w:rPr>
          <w:t>Пункты 47</w:t>
        </w:r>
      </w:hyperlink>
      <w:r>
        <w:t xml:space="preserve"> - </w:t>
      </w:r>
      <w:hyperlink r:id="rId10" w:history="1">
        <w:r>
          <w:rPr>
            <w:color w:val="0000FF"/>
          </w:rPr>
          <w:t>57</w:t>
        </w:r>
      </w:hyperlink>
      <w:r>
        <w:t xml:space="preserve"> изложить в следующей редакции:</w:t>
      </w:r>
    </w:p>
    <w:p w14:paraId="294C8524" w14:textId="77777777" w:rsidR="00E25867" w:rsidRDefault="00E25867">
      <w:pPr>
        <w:pStyle w:val="ConsPlusNormal"/>
        <w:spacing w:before="220"/>
        <w:ind w:firstLine="540"/>
        <w:jc w:val="both"/>
      </w:pPr>
      <w:r>
        <w:t>"47.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а также организаций или их работников.</w:t>
      </w:r>
    </w:p>
    <w:p w14:paraId="779C7C48" w14:textId="77777777" w:rsidR="00E25867" w:rsidRDefault="00E25867">
      <w:pPr>
        <w:pStyle w:val="ConsPlusNormal"/>
        <w:spacing w:before="220"/>
        <w:ind w:firstLine="540"/>
        <w:jc w:val="both"/>
      </w:pPr>
      <w:r>
        <w:t>Заявитель имеет право обратиться с жалобой, в том числе посредством Единого или регионального порталов в следующих случаях:</w:t>
      </w:r>
    </w:p>
    <w:p w14:paraId="4958DDED" w14:textId="77777777" w:rsidR="00E25867" w:rsidRDefault="00E25867">
      <w:pPr>
        <w:pStyle w:val="ConsPlusNormal"/>
        <w:spacing w:before="220"/>
        <w:ind w:firstLine="540"/>
        <w:jc w:val="both"/>
      </w:pPr>
      <w:r>
        <w:t>нарушения срока регистрации запроса заявителя о предоставлении муниципальной услуги;</w:t>
      </w:r>
    </w:p>
    <w:p w14:paraId="7146AC07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нарушения срока предоставления государственной или муниципальной услуги. В указанном </w:t>
      </w:r>
      <w:r>
        <w:lastRenderedPageBreak/>
        <w:t xml:space="preserve">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услуг";</w:t>
      </w:r>
    </w:p>
    <w:p w14:paraId="3F428E11" w14:textId="77777777" w:rsidR="00E25867" w:rsidRDefault="00E25867">
      <w:pPr>
        <w:pStyle w:val="ConsPlusNormal"/>
        <w:spacing w:before="220"/>
        <w:ind w:firstLine="540"/>
        <w:jc w:val="both"/>
      </w:pPr>
      <w:r>
        <w:t>требования у заявителя документов, не предусмотренных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 администрации района для предоставления муниципальной услуги;</w:t>
      </w:r>
    </w:p>
    <w:p w14:paraId="7750F006" w14:textId="77777777" w:rsidR="00E25867" w:rsidRDefault="00E25867">
      <w:pPr>
        <w:pStyle w:val="ConsPlusNormal"/>
        <w:spacing w:before="220"/>
        <w:ind w:firstLine="540"/>
        <w:jc w:val="both"/>
      </w:pPr>
      <w:r>
        <w:t>отказа в приеме документов, предоставление которых предусмотрено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 администрации района для предоставления муниципальной услуги у заявителя;</w:t>
      </w:r>
    </w:p>
    <w:p w14:paraId="77150BD0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правовыми актами Ханты-Мансийского автономного округа - Югры, муниципальными правовыми актами администрации района.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2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услуг";</w:t>
      </w:r>
    </w:p>
    <w:p w14:paraId="7D7331A8" w14:textId="77777777" w:rsidR="00E25867" w:rsidRDefault="00E25867">
      <w:pPr>
        <w:pStyle w:val="ConsPlusNormal"/>
        <w:spacing w:before="220"/>
        <w:ind w:firstLine="540"/>
        <w:jc w:val="both"/>
      </w:pPr>
      <w: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Ханты-Мансийского автономного округа - Югры, муниципальными правовыми актами администрации района;</w:t>
      </w:r>
    </w:p>
    <w:p w14:paraId="4744E70D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отказа органа, предоставляющего муниципальную услугу, должностного лица органа, предоставляющего муниципальную услугу, МФЦ, работника МФЦ,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3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услуг";</w:t>
      </w:r>
    </w:p>
    <w:p w14:paraId="3960C2A7" w14:textId="77777777" w:rsidR="00E25867" w:rsidRDefault="00E25867">
      <w:pPr>
        <w:pStyle w:val="ConsPlusNormal"/>
        <w:spacing w:before="220"/>
        <w:ind w:firstLine="540"/>
        <w:jc w:val="both"/>
      </w:pPr>
      <w:r>
        <w:t>нарушения срока или порядка выдачи документов по результатам предоставления государственной или муниципальной услуги;</w:t>
      </w:r>
    </w:p>
    <w:p w14:paraId="50184DD8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приостановления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Ханты-Мансийского автономного округа - Югры,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4" w:history="1">
        <w:r>
          <w:rPr>
            <w:color w:val="0000FF"/>
          </w:rPr>
          <w:t>частью 1.3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услуг".</w:t>
      </w:r>
    </w:p>
    <w:p w14:paraId="4F6F34C1" w14:textId="77777777" w:rsidR="00E25867" w:rsidRDefault="00E25867">
      <w:pPr>
        <w:pStyle w:val="ConsPlusNormal"/>
        <w:spacing w:before="220"/>
        <w:ind w:firstLine="540"/>
        <w:jc w:val="both"/>
      </w:pPr>
      <w:r>
        <w:lastRenderedPageBreak/>
        <w:t xml:space="preserve">48. Жалоба подается в письменной форме на бумажном носителе, в электронной форме в орган, предоставляющий муниципальную услугу, МФЦ либо в орган местного самоуправления, являющийся учредителем МФЦ, а также в организации.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15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 подаются руководителям этих организаций.</w:t>
      </w:r>
    </w:p>
    <w:p w14:paraId="7847AF6B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49.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либо регионального портала, а также может быть принята при личном приеме заявителя.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Интернет, официального сайта МФЦ, единого портала либо регионального портала,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16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Интернет, официальных сайтов этих организаций, единого портала либо регионального портала, а также может быть принята при личном приеме заявителя.</w:t>
      </w:r>
    </w:p>
    <w:p w14:paraId="71219DDE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50. Порядок подачи и рассмотрения жалоб на решения и действия (бездействие) федеральных органов исполнительной власти, государственных корпораций и их должностных лиц, федеральных государственных служащих, должностных лиц государственных внебюджетных фондов Российской Федерации, организаций, предусмотренных </w:t>
      </w:r>
      <w:hyperlink r:id="rId17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услуг", и их работников, а также жалоб на решения и действия (бездействие) МФЦ, его работников устанавливается Правительством Российской Федерации.</w:t>
      </w:r>
    </w:p>
    <w:p w14:paraId="31B2538C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51. В случае если федеральным законом установлен порядок (процедура) подачи и рассмотрения жалоб на решения и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служащих, для отношений, связанных с подачей и рассмотрением указанных жалоб, нормы </w:t>
      </w:r>
      <w:hyperlink r:id="rId18" w:history="1">
        <w:r>
          <w:rPr>
            <w:color w:val="0000FF"/>
          </w:rPr>
          <w:t>статьи 11.1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 не применяются.</w:t>
      </w:r>
    </w:p>
    <w:p w14:paraId="213BEC1E" w14:textId="77777777" w:rsidR="00E25867" w:rsidRDefault="00E25867">
      <w:pPr>
        <w:pStyle w:val="ConsPlusNormal"/>
        <w:spacing w:before="220"/>
        <w:ind w:firstLine="540"/>
        <w:jc w:val="both"/>
      </w:pPr>
      <w:r>
        <w:t>52. Особенности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субъектов Российской Федерации, органов местного самоуправления и их должностных лиц, муниципальных служащих, а также на решения и действия (бездействие) МФЦ, работников МФЦ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14:paraId="12DDEE9A" w14:textId="77777777" w:rsidR="00E25867" w:rsidRDefault="00E25867">
      <w:pPr>
        <w:pStyle w:val="ConsPlusNormal"/>
        <w:spacing w:before="220"/>
        <w:ind w:firstLine="540"/>
        <w:jc w:val="both"/>
      </w:pPr>
      <w:r>
        <w:t>53. Жалоба должна содержать:</w:t>
      </w:r>
    </w:p>
    <w:p w14:paraId="67174A28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наименование органа, предоставляющего муниципальную услугу, должностного лица органа, </w:t>
      </w:r>
      <w:r>
        <w:lastRenderedPageBreak/>
        <w:t xml:space="preserve">предоставляющего муниципальную услугу, муниципального служащего, МФЦ, его руководителя и (или) работника, организаций, предусмотренных </w:t>
      </w:r>
      <w:hyperlink r:id="rId19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</w:p>
    <w:p w14:paraId="0384D3ED" w14:textId="77777777" w:rsidR="00E25867" w:rsidRDefault="00E25867">
      <w:pPr>
        <w:pStyle w:val="ConsPlusNormal"/>
        <w:spacing w:before="220"/>
        <w:ind w:firstLine="540"/>
        <w:jc w:val="both"/>
      </w:pPr>
      <w: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19C2D416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организаций, предусмотренных </w:t>
      </w:r>
      <w:hyperlink r:id="rId20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услуг", их работников;</w:t>
      </w:r>
    </w:p>
    <w:p w14:paraId="624F112E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организаций, предусмотренных </w:t>
      </w:r>
      <w:hyperlink r:id="rId21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услуг", их работников. Заявителем могут быть представлены документы (при наличии), подтверждающие доводы заявителя, либо их копии.</w:t>
      </w:r>
    </w:p>
    <w:p w14:paraId="0E52EC9A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54. Жалоба, поступившая в орган, предоставляющий муниципальную услугу, МФЦ, учредителю МФЦ, в организации, предусмотренные </w:t>
      </w:r>
      <w:hyperlink r:id="rId22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</w:t>
      </w:r>
      <w:hyperlink r:id="rId23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Российской Федерации от 27.07.2010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1E4B9016" w14:textId="77777777" w:rsidR="00E25867" w:rsidRDefault="00E25867">
      <w:pPr>
        <w:pStyle w:val="ConsPlusNormal"/>
        <w:spacing w:before="220"/>
        <w:ind w:firstLine="540"/>
        <w:jc w:val="both"/>
      </w:pPr>
      <w:r>
        <w:t>55. По результатам рассмотрения жалобы принимается одно из следующих решений:</w:t>
      </w:r>
    </w:p>
    <w:p w14:paraId="53E3620D" w14:textId="77777777" w:rsidR="00E25867" w:rsidRDefault="00E25867">
      <w:pPr>
        <w:pStyle w:val="ConsPlusNormal"/>
        <w:spacing w:before="220"/>
        <w:ind w:firstLine="540"/>
        <w:jc w:val="both"/>
      </w:pPr>
      <w: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55356031" w14:textId="77777777" w:rsidR="00E25867" w:rsidRDefault="00E25867">
      <w:pPr>
        <w:pStyle w:val="ConsPlusNormal"/>
        <w:spacing w:before="220"/>
        <w:ind w:firstLine="540"/>
        <w:jc w:val="both"/>
      </w:pPr>
      <w:r>
        <w:t>в удовлетворении жалобы отказывается.</w:t>
      </w:r>
    </w:p>
    <w:p w14:paraId="7BB81EF9" w14:textId="77777777" w:rsidR="00E25867" w:rsidRDefault="00E25867">
      <w:pPr>
        <w:pStyle w:val="ConsPlusNormal"/>
        <w:spacing w:before="220"/>
        <w:ind w:firstLine="540"/>
        <w:jc w:val="both"/>
      </w:pPr>
      <w:r>
        <w:t>56.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1893B3A" w14:textId="77777777" w:rsidR="00E25867" w:rsidRDefault="00E25867">
      <w:pPr>
        <w:pStyle w:val="ConsPlusNormal"/>
        <w:spacing w:before="220"/>
        <w:ind w:firstLine="540"/>
        <w:jc w:val="both"/>
      </w:pPr>
      <w:r>
        <w:t>57.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прокуратуры.".</w:t>
      </w:r>
    </w:p>
    <w:p w14:paraId="68B21B2D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</w:t>
      </w:r>
      <w:r>
        <w:lastRenderedPageBreak/>
        <w:t>администрации района: www.nvraion.ru.</w:t>
      </w:r>
    </w:p>
    <w:p w14:paraId="13C977E6" w14:textId="77777777" w:rsidR="00E25867" w:rsidRDefault="00E25867">
      <w:pPr>
        <w:pStyle w:val="ConsPlusNormal"/>
        <w:spacing w:before="220"/>
        <w:ind w:firstLine="540"/>
        <w:jc w:val="both"/>
      </w:pPr>
      <w:r>
        <w:t>3. Пресс-службе администрации района (А.В. Шишлакова) опубликовать постановление в приложении "Официальный бюллетень" к районной газете "Новости Приобья".</w:t>
      </w:r>
    </w:p>
    <w:p w14:paraId="33097145" w14:textId="77777777" w:rsidR="00E25867" w:rsidRDefault="00E25867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0C4B3F2F" w14:textId="77777777" w:rsidR="00E25867" w:rsidRDefault="00E25867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заместителя главы района по социальным вопросам О.В. </w:t>
      </w:r>
      <w:proofErr w:type="spellStart"/>
      <w:r>
        <w:t>Липунову</w:t>
      </w:r>
      <w:proofErr w:type="spellEnd"/>
      <w:r>
        <w:t>.</w:t>
      </w:r>
    </w:p>
    <w:p w14:paraId="3DC39CC1" w14:textId="77777777" w:rsidR="00E25867" w:rsidRDefault="00E25867">
      <w:pPr>
        <w:pStyle w:val="ConsPlusNormal"/>
        <w:jc w:val="both"/>
      </w:pPr>
    </w:p>
    <w:p w14:paraId="1461782D" w14:textId="77777777" w:rsidR="00E25867" w:rsidRDefault="00E25867">
      <w:pPr>
        <w:pStyle w:val="ConsPlusNormal"/>
        <w:jc w:val="right"/>
      </w:pPr>
      <w:r>
        <w:t>Исполняющий обязанности</w:t>
      </w:r>
    </w:p>
    <w:p w14:paraId="7A4C0493" w14:textId="77777777" w:rsidR="00E25867" w:rsidRDefault="00E25867">
      <w:pPr>
        <w:pStyle w:val="ConsPlusNormal"/>
        <w:jc w:val="right"/>
      </w:pPr>
      <w:r>
        <w:t>главы района</w:t>
      </w:r>
    </w:p>
    <w:p w14:paraId="51587E60" w14:textId="77777777" w:rsidR="00E25867" w:rsidRDefault="00E25867">
      <w:pPr>
        <w:pStyle w:val="ConsPlusNormal"/>
        <w:jc w:val="right"/>
      </w:pPr>
      <w:r>
        <w:t>Т.А.КОЛОКОЛЬЦЕВА</w:t>
      </w:r>
    </w:p>
    <w:p w14:paraId="4AF51632" w14:textId="77777777" w:rsidR="00E25867" w:rsidRDefault="00E25867">
      <w:pPr>
        <w:pStyle w:val="ConsPlusNormal"/>
        <w:jc w:val="both"/>
      </w:pPr>
    </w:p>
    <w:p w14:paraId="37615687" w14:textId="77777777" w:rsidR="00E25867" w:rsidRDefault="00E25867">
      <w:pPr>
        <w:pStyle w:val="ConsPlusNormal"/>
        <w:jc w:val="both"/>
      </w:pPr>
    </w:p>
    <w:p w14:paraId="2C415522" w14:textId="77777777" w:rsidR="00E25867" w:rsidRDefault="00E258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616BB5E4" w14:textId="77777777" w:rsidR="00314CA6" w:rsidRDefault="00314CA6"/>
    <w:sectPr w:rsidR="00314CA6" w:rsidSect="00E461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867"/>
    <w:rsid w:val="00314CA6"/>
    <w:rsid w:val="00E25867"/>
    <w:rsid w:val="00E4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BD01A"/>
  <w15:chartTrackingRefBased/>
  <w15:docId w15:val="{C9E4CD7F-9B4B-4AB4-AB02-00D42142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58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58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58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0A49D618A3F4E0753F05E7E891DA034BAE5914D20DE3F568EB4617B6129D93AAF6E148CDC821F247B75D6061A76260C27BEF231BF862A50041F209P004H" TargetMode="External"/><Relationship Id="rId13" Type="http://schemas.openxmlformats.org/officeDocument/2006/relationships/hyperlink" Target="consultantplus://offline/ref=F40A49D618A3F4E0753F1BEAFEFD8D0C4FAC0118D608EFA73DBE4040E9429BC6EAB6E71D8E8C2FF643BC0B3725F93B308430E22607E462A3P10FH" TargetMode="External"/><Relationship Id="rId18" Type="http://schemas.openxmlformats.org/officeDocument/2006/relationships/hyperlink" Target="consultantplus://offline/ref=F40A49D618A3F4E0753F1BEAFEFD8D0C4FAC0118D608EFA73DBE4040E9429BC6EAB6E71E8F8527A716F30A6B60AE28318230E0221BPE07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40A49D618A3F4E0753F1BEAFEFD8D0C4FAC0118D608EFA73DBE4040E9429BC6EAB6E71D8E8C2FF645BC0B3725F93B308430E22607E462A3P10FH" TargetMode="External"/><Relationship Id="rId7" Type="http://schemas.openxmlformats.org/officeDocument/2006/relationships/hyperlink" Target="consultantplus://offline/ref=F40A49D618A3F4E0753F05E7E891DA034BAE5914D20DE3F568EB4617B6129D93AAF6E148CDC821F247B75E6361A76260C27BEF231BF862A50041F209P004H" TargetMode="External"/><Relationship Id="rId12" Type="http://schemas.openxmlformats.org/officeDocument/2006/relationships/hyperlink" Target="consultantplus://offline/ref=F40A49D618A3F4E0753F1BEAFEFD8D0C4FAC0118D608EFA73DBE4040E9429BC6EAB6E71D8E8C2FF643BC0B3725F93B308430E22607E462A3P10FH" TargetMode="External"/><Relationship Id="rId17" Type="http://schemas.openxmlformats.org/officeDocument/2006/relationships/hyperlink" Target="consultantplus://offline/ref=F40A49D618A3F4E0753F1BEAFEFD8D0C4FAC0118D608EFA73DBE4040E9429BC6EAB6E71D8E8C2FF645BC0B3725F93B308430E22607E462A3P10FH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0A49D618A3F4E0753F1BEAFEFD8D0C4FAC0118D608EFA73DBE4040E9429BC6EAB6E71D8E8C2FF645BC0B3725F93B308430E22607E462A3P10FH" TargetMode="External"/><Relationship Id="rId20" Type="http://schemas.openxmlformats.org/officeDocument/2006/relationships/hyperlink" Target="consultantplus://offline/ref=F40A49D618A3F4E0753F1BEAFEFD8D0C4FAC0118D608EFA73DBE4040E9429BC6EAB6E71D8E8C2FF645BC0B3725F93B308430E22607E462A3P10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40A49D618A3F4E0753F05E7E891DA034BAE5914D20DE3F568EB4617B6129D93AAF6E148CDC821F247B75E6268A76260C27BEF231BF862A50041F209P004H" TargetMode="External"/><Relationship Id="rId11" Type="http://schemas.openxmlformats.org/officeDocument/2006/relationships/hyperlink" Target="consultantplus://offline/ref=F40A49D618A3F4E0753F1BEAFEFD8D0C4FAC0118D608EFA73DBE4040E9429BC6EAB6E71D8E8C2FF643BC0B3725F93B308430E22607E462A3P10FH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F40A49D618A3F4E0753F05E7E891DA034BAE5914D20DE3F568EB4617B6129D93AAF6E148CDC821F247B75F6769A76260C27BEF231BF862A50041F209P004H" TargetMode="External"/><Relationship Id="rId15" Type="http://schemas.openxmlformats.org/officeDocument/2006/relationships/hyperlink" Target="consultantplus://offline/ref=F40A49D618A3F4E0753F1BEAFEFD8D0C4FAC0118D608EFA73DBE4040E9429BC6EAB6E71D8E8C2FF645BC0B3725F93B308430E22607E462A3P10FH" TargetMode="External"/><Relationship Id="rId23" Type="http://schemas.openxmlformats.org/officeDocument/2006/relationships/hyperlink" Target="consultantplus://offline/ref=F40A49D618A3F4E0753F1BEAFEFD8D0C4FAC0118D608EFA73DBE4040E9429BC6EAB6E71D8E8C2FF645BC0B3725F93B308430E22607E462A3P10FH" TargetMode="External"/><Relationship Id="rId10" Type="http://schemas.openxmlformats.org/officeDocument/2006/relationships/hyperlink" Target="consultantplus://offline/ref=F40A49D618A3F4E0753F05E7E891DA034BAE5914D20DE3F568EB4617B6129D93AAF6E148CDC821F247B75C6665A76260C27BEF231BF862A50041F209P004H" TargetMode="External"/><Relationship Id="rId19" Type="http://schemas.openxmlformats.org/officeDocument/2006/relationships/hyperlink" Target="consultantplus://offline/ref=F40A49D618A3F4E0753F1BEAFEFD8D0C4FAC0118D608EFA73DBE4040E9429BC6EAB6E71D8E8C2FF645BC0B3725F93B308430E22607E462A3P10F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40A49D618A3F4E0753F05E7E891DA034BAE5914D20DE3F568EB4617B6129D93AAF6E148CDC821F247B75D6060A76260C27BEF231BF862A50041F209P004H" TargetMode="External"/><Relationship Id="rId14" Type="http://schemas.openxmlformats.org/officeDocument/2006/relationships/hyperlink" Target="consultantplus://offline/ref=F40A49D618A3F4E0753F1BEAFEFD8D0C4FAC0118D608EFA73DBE4040E9429BC6EAB6E71D8E8C2FF643BC0B3725F93B308430E22607E462A3P10FH" TargetMode="External"/><Relationship Id="rId22" Type="http://schemas.openxmlformats.org/officeDocument/2006/relationships/hyperlink" Target="consultantplus://offline/ref=F40A49D618A3F4E0753F1BEAFEFD8D0C4FAC0118D608EFA73DBE4040E9429BC6EAB6E71D8E8C2FF645BC0B3725F93B308430E22607E462A3P10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2731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2025-07-24T12:09:00Z</dcterms:created>
  <dcterms:modified xsi:type="dcterms:W3CDTF">2025-07-24T12:09:00Z</dcterms:modified>
</cp:coreProperties>
</file>